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Kestrel Close amenity area, off Badcock Way, Fleckney</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i/>
              </w:rPr>
            </w:pPr>
            <w:r w:rsidRPr="00D85319">
              <w:rPr>
                <w:b w:val="0"/>
              </w:rPr>
              <w:t xml:space="preserve">See </w:t>
            </w:r>
            <w:r>
              <w:rPr>
                <w:b w:val="0"/>
              </w:rPr>
              <w:t xml:space="preserve">site J on the </w:t>
            </w:r>
            <w:r w:rsidRPr="00D85319">
              <w:rPr>
                <w:b w:val="0"/>
              </w:rPr>
              <w:t>Local Green Space map at end of section 3 of the Fleckney Neighbourhood Plan 2017-2031</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proofErr w:type="spellStart"/>
            <w:r w:rsidRPr="00FF51F3">
              <w:rPr>
                <w:b w:val="0"/>
              </w:rPr>
              <w:t>Organisation</w:t>
            </w:r>
            <w:proofErr w:type="spellEnd"/>
            <w:r w:rsidRPr="00FF51F3">
              <w:rPr>
                <w:b w:val="0"/>
              </w:rPr>
              <w:t xml:space="preserve"> or individual proposing site for designation</w:t>
            </w:r>
          </w:p>
          <w:p w:rsidR="00B4712A" w:rsidRPr="00FF51F3" w:rsidRDefault="00B4712A" w:rsidP="00144232">
            <w:pPr>
              <w:pStyle w:val="TableParagraph"/>
              <w:spacing w:line="240" w:lineRule="auto"/>
              <w:ind w:right="1193"/>
              <w:rPr>
                <w:b w:val="0"/>
                <w:i/>
              </w:rPr>
            </w:pPr>
            <w:r w:rsidRPr="00FF51F3">
              <w:rPr>
                <w:b w:val="0"/>
                <w:i/>
              </w:rPr>
              <w:t xml:space="preserve">This will normally be a Town or Parish Council or a </w:t>
            </w:r>
            <w:proofErr w:type="spellStart"/>
            <w:r w:rsidRPr="00FF51F3">
              <w:rPr>
                <w:b w:val="0"/>
                <w:i/>
              </w:rPr>
              <w:t>recognised</w:t>
            </w:r>
            <w:proofErr w:type="spellEnd"/>
            <w:r w:rsidRPr="00FF51F3">
              <w:rPr>
                <w:b w:val="0"/>
                <w:i/>
              </w:rPr>
              <w:t xml:space="preserve">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proofErr w:type="spellStart"/>
            <w:r>
              <w:rPr>
                <w:b w:val="0"/>
              </w:rPr>
              <w:t>Harborough</w:t>
            </w:r>
            <w:proofErr w:type="spellEnd"/>
            <w:r>
              <w:rPr>
                <w:b w:val="0"/>
              </w:rPr>
              <w:t xml:space="preserve"> District Council</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Yes</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Yes</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181614" w:rsidRDefault="00181614" w:rsidP="00144232">
            <w:pPr>
              <w:pStyle w:val="TableParagraph"/>
              <w:rPr>
                <w:b w:val="0"/>
              </w:rPr>
            </w:pPr>
            <w:r w:rsidRPr="00181614">
              <w:rPr>
                <w:b w:val="0"/>
              </w:rPr>
              <w:t>Attached</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 xml:space="preserve">The site is available for recreation to anyone but primarily used by residents of </w:t>
            </w:r>
            <w:proofErr w:type="spellStart"/>
            <w:r>
              <w:rPr>
                <w:b w:val="0"/>
              </w:rPr>
              <w:t>Saddington</w:t>
            </w:r>
            <w:proofErr w:type="spellEnd"/>
            <w:r>
              <w:rPr>
                <w:b w:val="0"/>
              </w:rPr>
              <w:t xml:space="preserve"> Grange and The Meer housing estates.</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No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The site is a green open space approximately the size of 5 tennis courts. It is used for ball games and dog walking.</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81614" w:rsidP="00144232">
            <w:pPr>
              <w:pStyle w:val="TableParagraph"/>
              <w:rPr>
                <w:b w:val="0"/>
              </w:rPr>
            </w:pPr>
            <w:r>
              <w:rPr>
                <w:b w:val="0"/>
              </w:rPr>
              <w:t>Yes, it is enclosed by housing.</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5">
              <w:r w:rsidRPr="00031AB4">
                <w:rPr>
                  <w:b w:val="0"/>
                  <w:i/>
                </w:rPr>
                <w:t xml:space="preserve">Accessible Natural Greenspace </w:t>
              </w:r>
            </w:hyperlink>
            <w:hyperlink r:id="rId6">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ind w:right="152"/>
              <w:rPr>
                <w:b w:val="0"/>
              </w:rPr>
            </w:pPr>
            <w:r>
              <w:rPr>
                <w:b w:val="0"/>
              </w:rPr>
              <w:t>This is a small pocket of green space in a residential estate</w:t>
            </w:r>
            <w:r w:rsidR="00181614">
              <w:rPr>
                <w:b w:val="0"/>
              </w:rPr>
              <w:t xml:space="preserve"> well used by local residents</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Yes</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None</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w:t>
            </w:r>
            <w:proofErr w:type="spellStart"/>
            <w:r w:rsidRPr="00C45FAE">
              <w:rPr>
                <w:b w:val="0"/>
                <w:i/>
              </w:rPr>
              <w:t>Councillors</w:t>
            </w:r>
            <w:proofErr w:type="spellEnd"/>
            <w:r w:rsidRPr="00C45FAE">
              <w:rPr>
                <w:b w:val="0"/>
                <w:i/>
              </w:rPr>
              <w:t xml:space="preserve">;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w:t>
            </w:r>
            <w:proofErr w:type="spellStart"/>
            <w:r w:rsidRPr="00C45FAE">
              <w:rPr>
                <w:b w:val="0"/>
                <w:i/>
              </w:rPr>
              <w:t>organisations</w:t>
            </w:r>
            <w:proofErr w:type="spellEnd"/>
            <w:r w:rsidRPr="00C45FAE">
              <w:rPr>
                <w:b w:val="0"/>
                <w:i/>
              </w:rPr>
              <w:t xml:space="preserve">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144FB" w:rsidP="00144232">
            <w:pPr>
              <w:pStyle w:val="TableParagraph"/>
              <w:rPr>
                <w:b w:val="0"/>
              </w:rPr>
            </w:pPr>
            <w:r>
              <w:rPr>
                <w:b w:val="0"/>
              </w:rPr>
              <w:t>Not relevant</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Not relevant</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Not relevant</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ind w:right="152"/>
              <w:rPr>
                <w:b w:val="0"/>
              </w:rPr>
            </w:pPr>
            <w:r>
              <w:rPr>
                <w:b w:val="0"/>
              </w:rPr>
              <w:t>Not relevant</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lastRenderedPageBreak/>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144FB" w:rsidP="00144232">
            <w:pPr>
              <w:pStyle w:val="TableParagraph"/>
              <w:rPr>
                <w:b w:val="0"/>
              </w:rPr>
            </w:pPr>
            <w:r>
              <w:rPr>
                <w:b w:val="0"/>
              </w:rPr>
              <w:t>No</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144FB" w:rsidP="00144232">
            <w:pPr>
              <w:pStyle w:val="TableParagraph"/>
              <w:rPr>
                <w:b w:val="0"/>
              </w:rPr>
            </w:pPr>
            <w:r>
              <w:rPr>
                <w:b w:val="0"/>
              </w:rPr>
              <w:t>Yes</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Yes</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 xml:space="preserve">It is used for ball games and dog walking. Since the building of </w:t>
            </w:r>
            <w:proofErr w:type="spellStart"/>
            <w:r>
              <w:rPr>
                <w:b w:val="0"/>
              </w:rPr>
              <w:t>Saddington</w:t>
            </w:r>
            <w:proofErr w:type="spellEnd"/>
            <w:r>
              <w:rPr>
                <w:b w:val="0"/>
              </w:rPr>
              <w:t xml:space="preserve"> Grange estate in 2000.</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w:t>
            </w:r>
            <w:proofErr w:type="spellStart"/>
            <w:r w:rsidRPr="00FF51F3">
              <w:rPr>
                <w:color w:val="FFFFFF" w:themeColor="background1"/>
              </w:rPr>
              <w:t>tranquillity</w:t>
            </w:r>
            <w:proofErr w:type="spellEnd"/>
            <w:r w:rsidRPr="00FF51F3">
              <w:rPr>
                <w:color w:val="FFFFFF" w:themeColor="background1"/>
              </w:rPr>
              <w:t xml:space="preserve">”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144FB" w:rsidP="00144232">
            <w:pPr>
              <w:pStyle w:val="TableParagraph"/>
              <w:rPr>
                <w:b w:val="0"/>
              </w:rPr>
            </w:pPr>
            <w:r>
              <w:rPr>
                <w:b w:val="0"/>
              </w:rPr>
              <w:t>No</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 xml:space="preserve">Is the site within a </w:t>
            </w:r>
            <w:proofErr w:type="spellStart"/>
            <w:r w:rsidRPr="00FF51F3">
              <w:rPr>
                <w:b w:val="0"/>
              </w:rPr>
              <w:t>recognised</w:t>
            </w:r>
            <w:proofErr w:type="spellEnd"/>
            <w:r w:rsidRPr="00FF51F3">
              <w:rPr>
                <w:b w:val="0"/>
              </w:rPr>
              <w:t xml:space="preserve">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w:t>
            </w:r>
            <w:proofErr w:type="spellStart"/>
            <w:r w:rsidRPr="000E2C63">
              <w:rPr>
                <w:b w:val="0"/>
                <w:i/>
              </w:rPr>
              <w:t>tranquillity</w:t>
            </w:r>
            <w:proofErr w:type="spellEnd"/>
            <w:r w:rsidRPr="000E2C63">
              <w:rPr>
                <w:b w:val="0"/>
                <w:i/>
              </w:rPr>
              <w:t xml:space="preserve">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144FB" w:rsidP="00144232">
            <w:pPr>
              <w:pStyle w:val="TableParagraph"/>
              <w:rPr>
                <w:b w:val="0"/>
              </w:rPr>
            </w:pPr>
            <w:r>
              <w:rPr>
                <w:b w:val="0"/>
              </w:rPr>
              <w:t>No</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144FB" w:rsidP="00144232">
            <w:pPr>
              <w:pStyle w:val="TableParagraph"/>
              <w:rPr>
                <w:b w:val="0"/>
              </w:rPr>
            </w:pPr>
            <w:r>
              <w:rPr>
                <w:b w:val="0"/>
              </w:rPr>
              <w:t>No</w:t>
            </w: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144FB" w:rsidP="00144232">
            <w:pPr>
              <w:pStyle w:val="TableParagraph"/>
              <w:rPr>
                <w:b w:val="0"/>
              </w:rPr>
            </w:pPr>
            <w:r>
              <w:rPr>
                <w:b w:val="0"/>
              </w:rPr>
              <w:t>No</w:t>
            </w:r>
            <w:bookmarkStart w:id="0" w:name="_GoBack"/>
            <w:bookmarkEnd w:id="0"/>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158E7" w:rsidP="00144232">
            <w:pPr>
              <w:pStyle w:val="TableParagraph"/>
              <w:rPr>
                <w:b w:val="0"/>
              </w:rPr>
            </w:pPr>
            <w:r>
              <w:rPr>
                <w:b w:val="0"/>
              </w:rPr>
              <w:t>This is a modest pocket of much needed green in an overwhelming urbanized environment.</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4712A"/>
    <w:rsid w:val="00012238"/>
    <w:rsid w:val="001158E7"/>
    <w:rsid w:val="00181614"/>
    <w:rsid w:val="003D2276"/>
    <w:rsid w:val="00834FE8"/>
    <w:rsid w:val="00B144FB"/>
    <w:rsid w:val="00B4712A"/>
    <w:rsid w:val="00CC2C11"/>
    <w:rsid w:val="00E06921"/>
    <w:rsid w:val="00E472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2019-06-03T13:47:00Z</dcterms:created>
  <dcterms:modified xsi:type="dcterms:W3CDTF">2019-06-03T13:47:00Z</dcterms:modified>
</cp:coreProperties>
</file>